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71" w:rsidRPr="004A4B70" w:rsidRDefault="005C3671" w:rsidP="008D38B9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4A4B70">
        <w:rPr>
          <w:sz w:val="28"/>
          <w:szCs w:val="28"/>
        </w:rPr>
        <w:t xml:space="preserve">Экспертное заключение № </w:t>
      </w:r>
      <w:r w:rsidR="00310066" w:rsidRPr="004A4B70">
        <w:rPr>
          <w:sz w:val="28"/>
          <w:szCs w:val="28"/>
        </w:rPr>
        <w:t>6</w:t>
      </w:r>
      <w:r w:rsidRPr="004A4B70">
        <w:rPr>
          <w:sz w:val="28"/>
          <w:szCs w:val="28"/>
        </w:rPr>
        <w:t>/Д</w:t>
      </w:r>
    </w:p>
    <w:p w:rsidR="005C3671" w:rsidRPr="004A4B70" w:rsidRDefault="005C3671" w:rsidP="008D38B9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4A4B70">
        <w:rPr>
          <w:sz w:val="28"/>
          <w:szCs w:val="28"/>
        </w:rPr>
        <w:t>на проект решения Думы города Пыть-Яха</w:t>
      </w:r>
    </w:p>
    <w:p w:rsidR="004A4B70" w:rsidRDefault="005C3671" w:rsidP="00310066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4A4B70">
        <w:rPr>
          <w:sz w:val="28"/>
          <w:szCs w:val="28"/>
        </w:rPr>
        <w:t>«</w:t>
      </w:r>
      <w:r w:rsidR="00310066" w:rsidRPr="004A4B70">
        <w:rPr>
          <w:sz w:val="28"/>
          <w:szCs w:val="28"/>
        </w:rPr>
        <w:t xml:space="preserve">О внесении изменений в решение Думы города Пыть-Яха </w:t>
      </w:r>
    </w:p>
    <w:p w:rsidR="004A4B70" w:rsidRDefault="00310066" w:rsidP="004A4B70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4A4B70">
        <w:rPr>
          <w:sz w:val="28"/>
          <w:szCs w:val="28"/>
        </w:rPr>
        <w:t>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</w:t>
      </w:r>
      <w:r w:rsidR="004A4B70" w:rsidRPr="004A4B70">
        <w:rPr>
          <w:sz w:val="28"/>
          <w:szCs w:val="28"/>
        </w:rPr>
        <w:t xml:space="preserve">Ях, </w:t>
      </w:r>
      <w:r w:rsidR="004A4B70">
        <w:rPr>
          <w:sz w:val="28"/>
          <w:szCs w:val="28"/>
        </w:rPr>
        <w:t>на</w:t>
      </w:r>
      <w:r w:rsidRPr="004A4B70">
        <w:rPr>
          <w:sz w:val="28"/>
          <w:szCs w:val="28"/>
        </w:rPr>
        <w:t xml:space="preserve"> 2018 год </w:t>
      </w:r>
    </w:p>
    <w:p w:rsidR="005C3671" w:rsidRPr="004A4B70" w:rsidRDefault="00310066" w:rsidP="004A4B70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4A4B70">
        <w:rPr>
          <w:sz w:val="28"/>
          <w:szCs w:val="28"/>
        </w:rPr>
        <w:t>и плановый период 2019 и 2020 годов»</w:t>
      </w:r>
    </w:p>
    <w:p w:rsidR="005C3671" w:rsidRPr="004A4B70" w:rsidRDefault="005C3671" w:rsidP="008D38B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C3671" w:rsidRPr="004A4B70" w:rsidRDefault="005C3671" w:rsidP="008D38B9">
      <w:pPr>
        <w:tabs>
          <w:tab w:val="left" w:pos="567"/>
        </w:tabs>
        <w:jc w:val="both"/>
        <w:rPr>
          <w:sz w:val="28"/>
          <w:szCs w:val="28"/>
        </w:rPr>
      </w:pPr>
      <w:r w:rsidRPr="004A4B70">
        <w:rPr>
          <w:sz w:val="28"/>
          <w:szCs w:val="28"/>
        </w:rPr>
        <w:t xml:space="preserve">г. Пыть-Ях                                                                </w:t>
      </w:r>
      <w:r w:rsidR="004A4B70">
        <w:rPr>
          <w:sz w:val="28"/>
          <w:szCs w:val="28"/>
        </w:rPr>
        <w:t xml:space="preserve">                       </w:t>
      </w:r>
      <w:r w:rsidR="00CB30D1" w:rsidRPr="004A4B70">
        <w:rPr>
          <w:sz w:val="28"/>
          <w:szCs w:val="28"/>
        </w:rPr>
        <w:t>0</w:t>
      </w:r>
      <w:r w:rsidR="00291134">
        <w:rPr>
          <w:sz w:val="28"/>
          <w:szCs w:val="28"/>
        </w:rPr>
        <w:t>7</w:t>
      </w:r>
      <w:r w:rsidRPr="004A4B70">
        <w:rPr>
          <w:sz w:val="28"/>
          <w:szCs w:val="28"/>
        </w:rPr>
        <w:t xml:space="preserve"> </w:t>
      </w:r>
      <w:r w:rsidR="00310066" w:rsidRPr="004A4B70">
        <w:rPr>
          <w:sz w:val="28"/>
          <w:szCs w:val="28"/>
        </w:rPr>
        <w:t>февраля</w:t>
      </w:r>
      <w:r w:rsidRPr="004A4B7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4A4B70">
          <w:rPr>
            <w:sz w:val="28"/>
            <w:szCs w:val="28"/>
          </w:rPr>
          <w:t>2018 г</w:t>
        </w:r>
      </w:smartTag>
      <w:r w:rsidRPr="004A4B70">
        <w:rPr>
          <w:sz w:val="28"/>
          <w:szCs w:val="28"/>
        </w:rPr>
        <w:t>.</w:t>
      </w:r>
    </w:p>
    <w:p w:rsidR="005C3671" w:rsidRPr="004A4B70" w:rsidRDefault="005C3671" w:rsidP="008D38B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C3671" w:rsidRPr="004A4B70" w:rsidRDefault="007B0000" w:rsidP="0031006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палатой города</w:t>
      </w:r>
      <w:r w:rsidR="005C3671" w:rsidRPr="004A4B70">
        <w:rPr>
          <w:sz w:val="28"/>
          <w:szCs w:val="28"/>
        </w:rPr>
        <w:t xml:space="preserve">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310066" w:rsidRPr="004A4B70">
        <w:rPr>
          <w:sz w:val="28"/>
          <w:szCs w:val="28"/>
        </w:rPr>
        <w:t>«О внесении изменений в решение Думы города Пыть-Яха от 21.12.2017</w:t>
      </w:r>
      <w:r>
        <w:rPr>
          <w:sz w:val="28"/>
          <w:szCs w:val="28"/>
        </w:rPr>
        <w:t xml:space="preserve"> </w:t>
      </w:r>
      <w:r w:rsidR="00310066" w:rsidRPr="004A4B70">
        <w:rPr>
          <w:sz w:val="28"/>
          <w:szCs w:val="28"/>
        </w:rPr>
        <w:t xml:space="preserve">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</w:t>
      </w:r>
      <w:r w:rsidR="005C3671" w:rsidRPr="004A4B70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310066" w:rsidRPr="004A4B70" w:rsidRDefault="00310066" w:rsidP="00310066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0066" w:rsidRPr="004A4B70" w:rsidRDefault="00310066" w:rsidP="0031006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4A4B70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310066" w:rsidRPr="004A4B70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A4B70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310066" w:rsidRPr="004A4B70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A4B70">
        <w:rPr>
          <w:sz w:val="28"/>
          <w:szCs w:val="28"/>
        </w:rPr>
        <w:t xml:space="preserve">Федеральный закон </w:t>
      </w:r>
      <w:r w:rsidRPr="004A4B70">
        <w:rPr>
          <w:bCs/>
          <w:kern w:val="36"/>
          <w:sz w:val="28"/>
          <w:szCs w:val="28"/>
        </w:rPr>
        <w:t xml:space="preserve">от 21.12.2001 № 178-ФЗ «О приватизации государственного и муниципального имущества» (далее - </w:t>
      </w:r>
      <w:r w:rsidRPr="004A4B70">
        <w:rPr>
          <w:sz w:val="28"/>
          <w:szCs w:val="28"/>
        </w:rPr>
        <w:t xml:space="preserve">Федеральный закон </w:t>
      </w:r>
      <w:r w:rsidRPr="004A4B70">
        <w:rPr>
          <w:bCs/>
          <w:kern w:val="36"/>
          <w:sz w:val="28"/>
          <w:szCs w:val="28"/>
        </w:rPr>
        <w:t>от 21.12.2001 № 178-ФЗ);</w:t>
      </w:r>
    </w:p>
    <w:p w:rsidR="00310066" w:rsidRPr="004A4B70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A4B70">
        <w:rPr>
          <w:sz w:val="28"/>
          <w:szCs w:val="28"/>
        </w:rPr>
        <w:t>Устав города Пыть-Яха;</w:t>
      </w:r>
    </w:p>
    <w:p w:rsidR="00310066" w:rsidRPr="004A4B70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4A4B70">
        <w:rPr>
          <w:sz w:val="28"/>
          <w:szCs w:val="28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 от 19.06.2012 № 159) (далее – Положение о приватизации).</w:t>
      </w:r>
    </w:p>
    <w:p w:rsidR="005C3671" w:rsidRPr="004A4B70" w:rsidRDefault="005C3671" w:rsidP="009D1941">
      <w:pPr>
        <w:pStyle w:val="a6"/>
        <w:tabs>
          <w:tab w:val="left" w:pos="851"/>
        </w:tabs>
        <w:ind w:left="567"/>
        <w:jc w:val="both"/>
        <w:rPr>
          <w:sz w:val="28"/>
          <w:szCs w:val="28"/>
        </w:rPr>
      </w:pPr>
    </w:p>
    <w:p w:rsidR="005C3671" w:rsidRDefault="005C3671" w:rsidP="009D1941">
      <w:pPr>
        <w:ind w:firstLine="567"/>
        <w:jc w:val="both"/>
        <w:rPr>
          <w:sz w:val="28"/>
          <w:szCs w:val="28"/>
        </w:rPr>
      </w:pPr>
      <w:r w:rsidRPr="007C5C6E">
        <w:rPr>
          <w:sz w:val="28"/>
          <w:szCs w:val="28"/>
        </w:rPr>
        <w:t>Данный проект решения поступил в Счетно-контро</w:t>
      </w:r>
      <w:r w:rsidR="00310066" w:rsidRPr="007C5C6E">
        <w:rPr>
          <w:sz w:val="28"/>
          <w:szCs w:val="28"/>
        </w:rPr>
        <w:t xml:space="preserve">льную палату </w:t>
      </w:r>
      <w:r w:rsidR="007B0000" w:rsidRPr="007C5C6E">
        <w:rPr>
          <w:sz w:val="28"/>
          <w:szCs w:val="28"/>
        </w:rPr>
        <w:t xml:space="preserve">города Пыть-Яха </w:t>
      </w:r>
      <w:r w:rsidR="00310066" w:rsidRPr="007C5C6E">
        <w:rPr>
          <w:sz w:val="28"/>
          <w:szCs w:val="28"/>
        </w:rPr>
        <w:t>30.01.2018</w:t>
      </w:r>
      <w:r w:rsidR="007C5C6E" w:rsidRPr="007C5C6E">
        <w:rPr>
          <w:sz w:val="28"/>
          <w:szCs w:val="28"/>
        </w:rPr>
        <w:t>, разработчик проекта – Администрация города.</w:t>
      </w:r>
      <w:r w:rsidRPr="007C5C6E">
        <w:rPr>
          <w:sz w:val="28"/>
          <w:szCs w:val="28"/>
        </w:rPr>
        <w:t xml:space="preserve"> С проектом решения представлены пояснительная записка </w:t>
      </w:r>
      <w:r w:rsidRPr="007C5C6E">
        <w:rPr>
          <w:bCs/>
          <w:sz w:val="28"/>
          <w:szCs w:val="28"/>
        </w:rPr>
        <w:t>и финансово-экономическое об</w:t>
      </w:r>
      <w:r w:rsidR="007B0000" w:rsidRPr="007C5C6E">
        <w:rPr>
          <w:bCs/>
          <w:sz w:val="28"/>
          <w:szCs w:val="28"/>
        </w:rPr>
        <w:t>основание на проект решения</w:t>
      </w:r>
      <w:r w:rsidRPr="007C5C6E">
        <w:rPr>
          <w:bCs/>
          <w:sz w:val="28"/>
          <w:szCs w:val="28"/>
        </w:rPr>
        <w:t>.</w:t>
      </w:r>
      <w:r w:rsidRPr="007C5C6E">
        <w:rPr>
          <w:sz w:val="28"/>
          <w:szCs w:val="28"/>
        </w:rPr>
        <w:t xml:space="preserve"> </w:t>
      </w:r>
    </w:p>
    <w:p w:rsidR="00C84B07" w:rsidRDefault="00C84B07" w:rsidP="009D1941">
      <w:pPr>
        <w:ind w:firstLine="567"/>
        <w:jc w:val="both"/>
        <w:rPr>
          <w:sz w:val="28"/>
          <w:szCs w:val="28"/>
        </w:rPr>
      </w:pPr>
      <w:r w:rsidRPr="00C84B07">
        <w:rPr>
          <w:bCs/>
          <w:sz w:val="28"/>
          <w:szCs w:val="28"/>
        </w:rPr>
        <w:tab/>
      </w:r>
      <w:r w:rsidRPr="00C84B07">
        <w:rPr>
          <w:sz w:val="28"/>
          <w:szCs w:val="28"/>
        </w:rPr>
        <w:t>Согласно п. 5 ч. 10 ст. 35 Федеральный закона от 06.10.2003 № 131-</w:t>
      </w:r>
      <w:proofErr w:type="gramStart"/>
      <w:r w:rsidRPr="00C84B07">
        <w:rPr>
          <w:sz w:val="28"/>
          <w:szCs w:val="28"/>
        </w:rPr>
        <w:t xml:space="preserve">ФЗ,   </w:t>
      </w:r>
      <w:proofErr w:type="gramEnd"/>
      <w:r w:rsidRPr="00C84B07">
        <w:rPr>
          <w:sz w:val="28"/>
          <w:szCs w:val="28"/>
        </w:rPr>
        <w:t xml:space="preserve">    п. 5 ч. 1 ст. 19 Устава города Пыть-Яха определение порядка управления и распоряжения имуществом, находящимся в муниципальной собственности, </w:t>
      </w:r>
      <w:r w:rsidRPr="00C84B07">
        <w:rPr>
          <w:sz w:val="28"/>
          <w:szCs w:val="28"/>
        </w:rPr>
        <w:lastRenderedPageBreak/>
        <w:t>находятся в исключительной компетенции представительного органа муниципального образования.</w:t>
      </w:r>
      <w:r w:rsidRPr="00C84B07">
        <w:rPr>
          <w:bCs/>
          <w:sz w:val="28"/>
          <w:szCs w:val="28"/>
        </w:rPr>
        <w:t xml:space="preserve">      </w:t>
      </w:r>
    </w:p>
    <w:p w:rsidR="007C5C6E" w:rsidRDefault="008D72DB" w:rsidP="008D72DB">
      <w:pPr>
        <w:ind w:firstLine="567"/>
        <w:jc w:val="both"/>
        <w:rPr>
          <w:sz w:val="28"/>
          <w:szCs w:val="28"/>
        </w:rPr>
      </w:pPr>
      <w:r w:rsidRPr="007C5C6E">
        <w:rPr>
          <w:sz w:val="28"/>
          <w:szCs w:val="28"/>
        </w:rPr>
        <w:t>В соответствии с п. 2.4 разде</w:t>
      </w:r>
      <w:r w:rsidR="007B0000" w:rsidRPr="007C5C6E">
        <w:rPr>
          <w:sz w:val="28"/>
          <w:szCs w:val="28"/>
        </w:rPr>
        <w:t>ла 2 Положения о приватизации, р</w:t>
      </w:r>
      <w:r w:rsidRPr="007C5C6E">
        <w:rPr>
          <w:sz w:val="28"/>
          <w:szCs w:val="28"/>
        </w:rPr>
        <w:t xml:space="preserve">ешением Думы города </w:t>
      </w:r>
      <w:r w:rsidR="007B0000" w:rsidRPr="007C5C6E">
        <w:rPr>
          <w:sz w:val="28"/>
          <w:szCs w:val="28"/>
        </w:rPr>
        <w:t xml:space="preserve">Пыть-Яха </w:t>
      </w:r>
      <w:r w:rsidR="006B782A" w:rsidRPr="007C5C6E">
        <w:rPr>
          <w:sz w:val="28"/>
          <w:szCs w:val="28"/>
        </w:rPr>
        <w:t xml:space="preserve">от 21.12.2017 </w:t>
      </w:r>
      <w:r w:rsidRPr="007C5C6E">
        <w:rPr>
          <w:sz w:val="28"/>
          <w:szCs w:val="28"/>
        </w:rPr>
        <w:t>№ 135 утвержден Прогнозный план (программа) приватизации имущества, находящегося в собственности муниципального образования</w:t>
      </w:r>
      <w:r w:rsidRPr="004A4B70">
        <w:rPr>
          <w:sz w:val="28"/>
          <w:szCs w:val="28"/>
        </w:rPr>
        <w:t xml:space="preserve"> городской округ город Пыть-Ях, на 2018 год и пл</w:t>
      </w:r>
      <w:r w:rsidR="007C5C6E">
        <w:rPr>
          <w:sz w:val="28"/>
          <w:szCs w:val="28"/>
        </w:rPr>
        <w:t>ановый период 2019 и 2020 годов</w:t>
      </w:r>
      <w:r w:rsidRPr="004A4B70">
        <w:rPr>
          <w:sz w:val="28"/>
          <w:szCs w:val="28"/>
        </w:rPr>
        <w:t xml:space="preserve"> (далее </w:t>
      </w:r>
      <w:r w:rsidR="007C5C6E">
        <w:rPr>
          <w:sz w:val="28"/>
          <w:szCs w:val="28"/>
        </w:rPr>
        <w:t>– Прогнозный план приватизации).</w:t>
      </w:r>
    </w:p>
    <w:p w:rsidR="004D5185" w:rsidRPr="007C5C6E" w:rsidRDefault="007C5C6E" w:rsidP="008D72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утвержденный Прогнозный план приватизации был включен</w:t>
      </w:r>
      <w:r w:rsidRPr="007C5C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«Иное имущество» один объект имущества –</w:t>
      </w:r>
      <w:r w:rsidR="00AB2CA3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бъект незавершенного строительства с земельным участком, расположенный по адресу: ХМАО-Югра, г. Пыть-Ях, промзона Центральная. </w:t>
      </w:r>
    </w:p>
    <w:p w:rsidR="008D72DB" w:rsidRPr="004A4B70" w:rsidRDefault="00A84AF3" w:rsidP="006C0C2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4D5185" w:rsidRPr="004A4B70">
        <w:rPr>
          <w:sz w:val="28"/>
          <w:szCs w:val="28"/>
        </w:rPr>
        <w:t xml:space="preserve">редставленным проектом решения предлагается раздел </w:t>
      </w:r>
      <w:r w:rsidR="004D5185" w:rsidRPr="004A4B70">
        <w:rPr>
          <w:sz w:val="28"/>
          <w:szCs w:val="28"/>
          <w:lang w:val="en-US"/>
        </w:rPr>
        <w:t>II</w:t>
      </w:r>
      <w:r w:rsidR="004D5185" w:rsidRPr="004A4B70">
        <w:rPr>
          <w:sz w:val="28"/>
          <w:szCs w:val="28"/>
        </w:rPr>
        <w:t xml:space="preserve"> «Иное имущество» Прогнозного плана приватизации изложить в новой редакции, </w:t>
      </w:r>
      <w:r w:rsidR="006C0C24" w:rsidRPr="004A4B7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r w:rsidRPr="00A84AF3">
        <w:rPr>
          <w:sz w:val="28"/>
          <w:szCs w:val="28"/>
        </w:rPr>
        <w:t>которым в вышеуказанн</w:t>
      </w:r>
      <w:r w:rsidR="00D104C9">
        <w:rPr>
          <w:sz w:val="28"/>
          <w:szCs w:val="28"/>
        </w:rPr>
        <w:t>ом</w:t>
      </w:r>
      <w:r w:rsidRPr="00A84AF3">
        <w:rPr>
          <w:sz w:val="28"/>
          <w:szCs w:val="28"/>
        </w:rPr>
        <w:t xml:space="preserve"> раздел</w:t>
      </w:r>
      <w:r w:rsidR="00D104C9">
        <w:rPr>
          <w:sz w:val="28"/>
          <w:szCs w:val="28"/>
        </w:rPr>
        <w:t>е</w:t>
      </w:r>
      <w:r w:rsidRPr="00A84AF3">
        <w:rPr>
          <w:sz w:val="28"/>
          <w:szCs w:val="28"/>
        </w:rPr>
        <w:t xml:space="preserve"> </w:t>
      </w:r>
      <w:r w:rsidR="000F7106">
        <w:rPr>
          <w:sz w:val="28"/>
          <w:szCs w:val="28"/>
        </w:rPr>
        <w:t>указано</w:t>
      </w:r>
      <w:r w:rsidR="00E95315">
        <w:rPr>
          <w:sz w:val="28"/>
          <w:szCs w:val="28"/>
        </w:rPr>
        <w:t xml:space="preserve"> </w:t>
      </w:r>
      <w:r w:rsidRPr="00A84AF3">
        <w:rPr>
          <w:sz w:val="28"/>
          <w:szCs w:val="28"/>
        </w:rPr>
        <w:t>9</w:t>
      </w:r>
      <w:r w:rsidR="008D72DB" w:rsidRPr="00A84AF3">
        <w:rPr>
          <w:bCs/>
          <w:sz w:val="28"/>
          <w:szCs w:val="28"/>
        </w:rPr>
        <w:t xml:space="preserve"> объектов муниципального имущества</w:t>
      </w:r>
      <w:r w:rsidR="005C472D" w:rsidRPr="00A84AF3">
        <w:rPr>
          <w:bCs/>
          <w:sz w:val="28"/>
          <w:szCs w:val="28"/>
        </w:rPr>
        <w:t>:</w:t>
      </w:r>
      <w:r w:rsidR="005C472D" w:rsidRPr="004A4B70">
        <w:rPr>
          <w:bCs/>
          <w:sz w:val="28"/>
          <w:szCs w:val="28"/>
        </w:rPr>
        <w:t xml:space="preserve"> </w:t>
      </w:r>
    </w:p>
    <w:p w:rsidR="00291134" w:rsidRDefault="00291134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незавершенного строительства с земельным участком, расположенный по адресу: ХМАО-Югра, г. Пыть-Ях, промзона Центральная; </w:t>
      </w:r>
    </w:p>
    <w:p w:rsidR="00291134" w:rsidRDefault="008D72DB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sz w:val="28"/>
          <w:szCs w:val="28"/>
        </w:rPr>
        <w:t xml:space="preserve">Здание пивоваренного цеха с земельным участком, расположенное по адресу: </w:t>
      </w:r>
      <w:r w:rsidR="005C472D" w:rsidRPr="00291134">
        <w:rPr>
          <w:sz w:val="28"/>
          <w:szCs w:val="28"/>
        </w:rPr>
        <w:t xml:space="preserve">ХМАО-Югра, </w:t>
      </w:r>
      <w:r w:rsidRPr="00291134">
        <w:rPr>
          <w:sz w:val="28"/>
          <w:szCs w:val="28"/>
        </w:rPr>
        <w:t>г.</w:t>
      </w:r>
      <w:r w:rsidR="005C472D" w:rsidRPr="00291134">
        <w:rPr>
          <w:sz w:val="28"/>
          <w:szCs w:val="28"/>
        </w:rPr>
        <w:t xml:space="preserve"> </w:t>
      </w:r>
      <w:r w:rsidRPr="00291134">
        <w:rPr>
          <w:sz w:val="28"/>
          <w:szCs w:val="28"/>
        </w:rPr>
        <w:t>Пыть-Ях, Северная зона № 3;</w:t>
      </w:r>
    </w:p>
    <w:p w:rsidR="00291134" w:rsidRDefault="008D72DB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sz w:val="28"/>
          <w:szCs w:val="28"/>
        </w:rPr>
        <w:t xml:space="preserve">Нежилое помещение предназначено под магазин «Хлеб», расположенное по адресу: </w:t>
      </w:r>
      <w:r w:rsidR="005C472D" w:rsidRPr="00291134">
        <w:rPr>
          <w:sz w:val="28"/>
          <w:szCs w:val="28"/>
        </w:rPr>
        <w:t>ХМА</w:t>
      </w:r>
      <w:bookmarkStart w:id="0" w:name="_GoBack"/>
      <w:bookmarkEnd w:id="0"/>
      <w:r w:rsidR="005C472D" w:rsidRPr="00291134">
        <w:rPr>
          <w:sz w:val="28"/>
          <w:szCs w:val="28"/>
        </w:rPr>
        <w:t xml:space="preserve">О-Югра, </w:t>
      </w:r>
      <w:r w:rsidRPr="00291134">
        <w:rPr>
          <w:sz w:val="28"/>
          <w:szCs w:val="28"/>
        </w:rPr>
        <w:t>г.</w:t>
      </w:r>
      <w:r w:rsidR="005C472D" w:rsidRPr="00291134">
        <w:rPr>
          <w:sz w:val="28"/>
          <w:szCs w:val="28"/>
        </w:rPr>
        <w:t xml:space="preserve"> </w:t>
      </w:r>
      <w:r w:rsidRPr="00291134">
        <w:rPr>
          <w:sz w:val="28"/>
          <w:szCs w:val="28"/>
        </w:rPr>
        <w:t xml:space="preserve">Пыть-Ях, </w:t>
      </w:r>
      <w:r w:rsidR="005C472D" w:rsidRPr="00291134">
        <w:rPr>
          <w:sz w:val="28"/>
          <w:szCs w:val="28"/>
        </w:rPr>
        <w:t>5 микрорайон</w:t>
      </w:r>
      <w:r w:rsidRPr="00291134">
        <w:rPr>
          <w:sz w:val="28"/>
          <w:szCs w:val="28"/>
        </w:rPr>
        <w:t xml:space="preserve"> «Солнечный», дом 17;</w:t>
      </w:r>
    </w:p>
    <w:p w:rsidR="00291134" w:rsidRDefault="005C472D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sz w:val="28"/>
          <w:szCs w:val="28"/>
        </w:rPr>
        <w:t>Здание Склад бурового оборудования с земельным участком, расположенное по адресу: ХМАО-Югра, г. Пыть-Ях, микрорайон 10 «Мамонтово»</w:t>
      </w:r>
      <w:r w:rsidR="00291134">
        <w:rPr>
          <w:sz w:val="28"/>
          <w:szCs w:val="28"/>
        </w:rPr>
        <w:t xml:space="preserve">; </w:t>
      </w:r>
    </w:p>
    <w:p w:rsidR="00291134" w:rsidRDefault="008B13B7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sz w:val="28"/>
          <w:szCs w:val="28"/>
        </w:rPr>
        <w:t>Контрольно-пропускной пункт с земельным участком, расположенный по адресу: ХМАО-Югра, г. Пыть-Ях Промзона «Северная»;</w:t>
      </w:r>
    </w:p>
    <w:p w:rsidR="00291134" w:rsidRDefault="008B13B7" w:rsidP="008D72DB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sz w:val="28"/>
          <w:szCs w:val="28"/>
        </w:rPr>
        <w:t xml:space="preserve">«Административно-бытовой корпус» с земельным участком, расположенный по адресу: ХМАО-Югра, г. </w:t>
      </w:r>
      <w:r w:rsidR="00936CF7" w:rsidRPr="00291134">
        <w:rPr>
          <w:sz w:val="28"/>
          <w:szCs w:val="28"/>
        </w:rPr>
        <w:t>Пыть-Ях, микрорайон 10 «Мамонтово</w:t>
      </w:r>
      <w:r w:rsidR="00814572" w:rsidRPr="00291134">
        <w:rPr>
          <w:sz w:val="28"/>
          <w:szCs w:val="28"/>
        </w:rPr>
        <w:t xml:space="preserve">», ул. Мамонтовская, </w:t>
      </w:r>
      <w:r w:rsidR="006B782A" w:rsidRPr="00291134">
        <w:rPr>
          <w:sz w:val="28"/>
          <w:szCs w:val="28"/>
        </w:rPr>
        <w:t xml:space="preserve">8, </w:t>
      </w:r>
      <w:r w:rsidR="00814572" w:rsidRPr="00291134">
        <w:rPr>
          <w:sz w:val="28"/>
          <w:szCs w:val="28"/>
        </w:rPr>
        <w:t>строение 1;</w:t>
      </w:r>
    </w:p>
    <w:p w:rsidR="00291134" w:rsidRDefault="00980C8C" w:rsidP="00980C8C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bCs/>
          <w:sz w:val="28"/>
          <w:szCs w:val="28"/>
        </w:rPr>
        <w:t>Склад АРИ</w:t>
      </w:r>
      <w:r w:rsidRPr="00291134">
        <w:rPr>
          <w:sz w:val="28"/>
          <w:szCs w:val="28"/>
        </w:rPr>
        <w:t>, гараж</w:t>
      </w:r>
      <w:r w:rsidRPr="00291134">
        <w:rPr>
          <w:bCs/>
          <w:sz w:val="28"/>
          <w:szCs w:val="28"/>
        </w:rPr>
        <w:t xml:space="preserve">, с земельным участком, расположенный по </w:t>
      </w:r>
      <w:r w:rsidR="00291134" w:rsidRPr="00291134">
        <w:rPr>
          <w:bCs/>
          <w:sz w:val="28"/>
          <w:szCs w:val="28"/>
        </w:rPr>
        <w:t>адресу:</w:t>
      </w:r>
      <w:r w:rsidR="00291134">
        <w:rPr>
          <w:bCs/>
          <w:sz w:val="28"/>
          <w:szCs w:val="28"/>
        </w:rPr>
        <w:t xml:space="preserve"> </w:t>
      </w:r>
      <w:r w:rsidRPr="00291134">
        <w:rPr>
          <w:bCs/>
          <w:sz w:val="28"/>
          <w:szCs w:val="28"/>
        </w:rPr>
        <w:t>ХМАО-Югра, г. Пыть-Ях, микрорайон 10 «Мамонтово</w:t>
      </w:r>
      <w:proofErr w:type="gramStart"/>
      <w:r w:rsidRPr="00291134">
        <w:rPr>
          <w:bCs/>
          <w:sz w:val="28"/>
          <w:szCs w:val="28"/>
        </w:rPr>
        <w:t xml:space="preserve">», </w:t>
      </w:r>
      <w:r w:rsidR="00553CDE">
        <w:rPr>
          <w:bCs/>
          <w:sz w:val="28"/>
          <w:szCs w:val="28"/>
        </w:rPr>
        <w:t xml:space="preserve">  </w:t>
      </w:r>
      <w:proofErr w:type="gramEnd"/>
      <w:r w:rsidR="00553CDE">
        <w:rPr>
          <w:bCs/>
          <w:sz w:val="28"/>
          <w:szCs w:val="28"/>
        </w:rPr>
        <w:t xml:space="preserve">                           </w:t>
      </w:r>
      <w:r w:rsidRPr="00291134">
        <w:rPr>
          <w:bCs/>
          <w:sz w:val="28"/>
          <w:szCs w:val="28"/>
        </w:rPr>
        <w:t>ул. Мамонтовская, 8, строение 5;</w:t>
      </w:r>
    </w:p>
    <w:p w:rsidR="00291134" w:rsidRDefault="00980C8C" w:rsidP="00980C8C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bCs/>
          <w:sz w:val="28"/>
          <w:szCs w:val="28"/>
        </w:rPr>
        <w:t>«Склад АРИ</w:t>
      </w:r>
      <w:r w:rsidRPr="00291134">
        <w:rPr>
          <w:sz w:val="28"/>
          <w:szCs w:val="28"/>
        </w:rPr>
        <w:t xml:space="preserve">» </w:t>
      </w:r>
      <w:r w:rsidRPr="00291134">
        <w:rPr>
          <w:bCs/>
          <w:sz w:val="28"/>
          <w:szCs w:val="28"/>
        </w:rPr>
        <w:t xml:space="preserve">с земельным участком, расположенный по </w:t>
      </w:r>
      <w:proofErr w:type="gramStart"/>
      <w:r w:rsidRPr="00291134">
        <w:rPr>
          <w:bCs/>
          <w:sz w:val="28"/>
          <w:szCs w:val="28"/>
        </w:rPr>
        <w:t xml:space="preserve">адресу:   </w:t>
      </w:r>
      <w:proofErr w:type="gramEnd"/>
      <w:r w:rsidRPr="00291134">
        <w:rPr>
          <w:bCs/>
          <w:sz w:val="28"/>
          <w:szCs w:val="28"/>
        </w:rPr>
        <w:t xml:space="preserve">         ХМАО-Югра, г. Пыть-Ях, микрорайон 10 «Мамонтово», ул. Мамонтовская, 8, строение 6;</w:t>
      </w:r>
    </w:p>
    <w:p w:rsidR="00980C8C" w:rsidRPr="00291134" w:rsidRDefault="00980C8C" w:rsidP="00980C8C">
      <w:pPr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291134">
        <w:rPr>
          <w:bCs/>
          <w:sz w:val="28"/>
          <w:szCs w:val="28"/>
        </w:rPr>
        <w:t>Пункт учета теплоносителя с земельным участком, расположенный по адресу: ХМАО-Югра, г. Пыть-Ях, микрорайон 10 «Мамонтово</w:t>
      </w:r>
      <w:proofErr w:type="gramStart"/>
      <w:r w:rsidRPr="00291134">
        <w:rPr>
          <w:bCs/>
          <w:sz w:val="28"/>
          <w:szCs w:val="28"/>
        </w:rPr>
        <w:t xml:space="preserve">», </w:t>
      </w:r>
      <w:r w:rsidR="004A4B70" w:rsidRPr="00291134">
        <w:rPr>
          <w:bCs/>
          <w:sz w:val="28"/>
          <w:szCs w:val="28"/>
        </w:rPr>
        <w:t xml:space="preserve">  </w:t>
      </w:r>
      <w:proofErr w:type="gramEnd"/>
      <w:r w:rsidR="004A4B70" w:rsidRPr="00291134">
        <w:rPr>
          <w:bCs/>
          <w:sz w:val="28"/>
          <w:szCs w:val="28"/>
        </w:rPr>
        <w:t xml:space="preserve">                      </w:t>
      </w:r>
      <w:r w:rsidRPr="00291134">
        <w:rPr>
          <w:bCs/>
          <w:sz w:val="28"/>
          <w:szCs w:val="28"/>
        </w:rPr>
        <w:t>ул. Мамонтовская 8.</w:t>
      </w:r>
    </w:p>
    <w:p w:rsidR="00395AD2" w:rsidRPr="004A4B70" w:rsidRDefault="006C0C24" w:rsidP="00395AD2">
      <w:pPr>
        <w:pStyle w:val="aa"/>
        <w:tabs>
          <w:tab w:val="num" w:pos="900"/>
        </w:tabs>
        <w:rPr>
          <w:sz w:val="28"/>
          <w:szCs w:val="28"/>
        </w:rPr>
      </w:pPr>
      <w:r w:rsidRPr="004A4B70">
        <w:rPr>
          <w:sz w:val="28"/>
          <w:szCs w:val="28"/>
        </w:rPr>
        <w:t xml:space="preserve">         В соответствии с правилами разработки прогнозного плана приватизации, в проекте решения по включаемому имуществу указаны наименование, местонахождение, назначение, технические характеристики</w:t>
      </w:r>
      <w:r w:rsidR="00395AD2" w:rsidRPr="004A4B70">
        <w:rPr>
          <w:sz w:val="28"/>
          <w:szCs w:val="28"/>
        </w:rPr>
        <w:t>, техническое состояние,</w:t>
      </w:r>
      <w:r w:rsidRPr="004A4B70">
        <w:rPr>
          <w:sz w:val="28"/>
          <w:szCs w:val="28"/>
        </w:rPr>
        <w:t xml:space="preserve"> балансовая стоимость, предполагаемый срок реализации.  Срок реализации для всех объектов установлен - 2018 год.</w:t>
      </w:r>
    </w:p>
    <w:p w:rsidR="00395AD2" w:rsidRPr="004A4B70" w:rsidRDefault="00395AD2" w:rsidP="00395AD2">
      <w:pPr>
        <w:pStyle w:val="aa"/>
        <w:tabs>
          <w:tab w:val="num" w:pos="567"/>
        </w:tabs>
        <w:rPr>
          <w:sz w:val="28"/>
          <w:szCs w:val="28"/>
        </w:rPr>
      </w:pPr>
      <w:r w:rsidRPr="004A4B70">
        <w:rPr>
          <w:sz w:val="28"/>
          <w:szCs w:val="28"/>
        </w:rPr>
        <w:lastRenderedPageBreak/>
        <w:tab/>
      </w:r>
      <w:r w:rsidR="006C0C24" w:rsidRPr="004A4B70">
        <w:rPr>
          <w:sz w:val="28"/>
          <w:szCs w:val="28"/>
        </w:rPr>
        <w:t>Общая балансовая стоимость имущества</w:t>
      </w:r>
      <w:r w:rsidR="005A7A40" w:rsidRPr="004A4B70">
        <w:rPr>
          <w:sz w:val="28"/>
          <w:szCs w:val="28"/>
        </w:rPr>
        <w:t xml:space="preserve"> согласно </w:t>
      </w:r>
      <w:r w:rsidR="003B731B">
        <w:rPr>
          <w:sz w:val="28"/>
          <w:szCs w:val="28"/>
        </w:rPr>
        <w:t>Приложению</w:t>
      </w:r>
      <w:r w:rsidR="005A7A40" w:rsidRPr="004A4B70">
        <w:rPr>
          <w:sz w:val="28"/>
          <w:szCs w:val="28"/>
        </w:rPr>
        <w:t xml:space="preserve"> к проекту решения</w:t>
      </w:r>
      <w:r w:rsidR="006C0C24" w:rsidRPr="004A4B70">
        <w:rPr>
          <w:sz w:val="28"/>
          <w:szCs w:val="28"/>
        </w:rPr>
        <w:t xml:space="preserve"> </w:t>
      </w:r>
      <w:r w:rsidR="00EA7C88" w:rsidRPr="004A4B70">
        <w:rPr>
          <w:sz w:val="28"/>
          <w:szCs w:val="28"/>
        </w:rPr>
        <w:t>составля</w:t>
      </w:r>
      <w:r w:rsidR="003B731B">
        <w:rPr>
          <w:sz w:val="28"/>
          <w:szCs w:val="28"/>
        </w:rPr>
        <w:t>ет</w:t>
      </w:r>
      <w:r w:rsidR="00EA7C88" w:rsidRPr="004A4B70">
        <w:rPr>
          <w:sz w:val="28"/>
          <w:szCs w:val="28"/>
        </w:rPr>
        <w:t xml:space="preserve"> 6</w:t>
      </w:r>
      <w:r w:rsidRPr="004A4B70">
        <w:rPr>
          <w:sz w:val="28"/>
          <w:szCs w:val="28"/>
        </w:rPr>
        <w:t xml:space="preserve"> 568 092 </w:t>
      </w:r>
      <w:r w:rsidR="006C0C24" w:rsidRPr="004A4B70">
        <w:rPr>
          <w:sz w:val="28"/>
          <w:szCs w:val="28"/>
        </w:rPr>
        <w:t>рублей.</w:t>
      </w:r>
    </w:p>
    <w:p w:rsidR="006C0C24" w:rsidRPr="0094436D" w:rsidRDefault="00395AD2" w:rsidP="00395AD2">
      <w:pPr>
        <w:pStyle w:val="aa"/>
        <w:tabs>
          <w:tab w:val="num" w:pos="567"/>
        </w:tabs>
        <w:rPr>
          <w:sz w:val="28"/>
          <w:szCs w:val="28"/>
        </w:rPr>
      </w:pPr>
      <w:r w:rsidRPr="004A4B70">
        <w:rPr>
          <w:sz w:val="28"/>
          <w:szCs w:val="28"/>
        </w:rPr>
        <w:tab/>
      </w:r>
      <w:r w:rsidR="006C0C24" w:rsidRPr="004A4B70">
        <w:rPr>
          <w:sz w:val="28"/>
          <w:szCs w:val="28"/>
        </w:rPr>
        <w:t xml:space="preserve">В пояснительной записке к проекту решения отмечено, что указанное имущество не используется, муниципальными учреждениями и предприятиями не востребовано, прогнозируемое поступление доходов в бюджет от приватизации указанного муниципального имущества ориентировочно </w:t>
      </w:r>
      <w:r w:rsidRPr="0094436D">
        <w:rPr>
          <w:sz w:val="28"/>
          <w:szCs w:val="28"/>
        </w:rPr>
        <w:t>составит 50</w:t>
      </w:r>
      <w:r w:rsidR="006C0C24" w:rsidRPr="0094436D">
        <w:rPr>
          <w:sz w:val="28"/>
          <w:szCs w:val="28"/>
        </w:rPr>
        <w:t xml:space="preserve"> млн. рублей.         </w:t>
      </w:r>
    </w:p>
    <w:p w:rsidR="006C0C24" w:rsidRPr="0094436D" w:rsidRDefault="006C0C24" w:rsidP="004A4B70">
      <w:pPr>
        <w:ind w:firstLine="567"/>
        <w:jc w:val="both"/>
        <w:rPr>
          <w:sz w:val="28"/>
          <w:szCs w:val="28"/>
        </w:rPr>
      </w:pPr>
      <w:r w:rsidRPr="0094436D">
        <w:rPr>
          <w:sz w:val="28"/>
          <w:szCs w:val="28"/>
        </w:rPr>
        <w:t xml:space="preserve">В финансово-экономическом обосновании на проект решения указано, что доходы от приватизации указанного имущества могут быть </w:t>
      </w:r>
      <w:r w:rsidR="00EA7C88" w:rsidRPr="0094436D">
        <w:rPr>
          <w:sz w:val="28"/>
          <w:szCs w:val="28"/>
        </w:rPr>
        <w:t>направлены на</w:t>
      </w:r>
      <w:r w:rsidRPr="0094436D">
        <w:rPr>
          <w:sz w:val="28"/>
          <w:szCs w:val="28"/>
        </w:rPr>
        <w:t xml:space="preserve"> покрытие дефицита бюджета</w:t>
      </w:r>
      <w:r w:rsidR="004A4B70" w:rsidRPr="0094436D">
        <w:rPr>
          <w:sz w:val="28"/>
          <w:szCs w:val="28"/>
        </w:rPr>
        <w:t xml:space="preserve"> или на увеличение принятых расходных обязательств</w:t>
      </w:r>
      <w:r w:rsidRPr="0094436D">
        <w:rPr>
          <w:sz w:val="28"/>
          <w:szCs w:val="28"/>
        </w:rPr>
        <w:t>.</w:t>
      </w:r>
    </w:p>
    <w:p w:rsidR="004A4B70" w:rsidRPr="0094436D" w:rsidRDefault="005C3671" w:rsidP="004A4B70">
      <w:pPr>
        <w:tabs>
          <w:tab w:val="left" w:pos="567"/>
        </w:tabs>
        <w:jc w:val="both"/>
        <w:rPr>
          <w:bCs/>
          <w:sz w:val="28"/>
          <w:szCs w:val="28"/>
        </w:rPr>
      </w:pPr>
      <w:r w:rsidRPr="0094436D">
        <w:rPr>
          <w:bCs/>
          <w:sz w:val="28"/>
          <w:szCs w:val="28"/>
        </w:rPr>
        <w:tab/>
      </w:r>
      <w:r w:rsidR="00DF0784" w:rsidRPr="00DF0784">
        <w:rPr>
          <w:bCs/>
          <w:sz w:val="28"/>
          <w:szCs w:val="28"/>
        </w:rPr>
        <w:t>В результате оценки представленного проекта решения Думы города на предмет соответствия требованиям действующего законодательства замечания и предложения отсутствуют.</w:t>
      </w:r>
    </w:p>
    <w:p w:rsidR="005C3671" w:rsidRPr="004A4B70" w:rsidRDefault="005C3671" w:rsidP="00717C32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EA7C88" w:rsidRPr="004A4B70" w:rsidRDefault="005C3671" w:rsidP="00EA7C88">
      <w:pPr>
        <w:tabs>
          <w:tab w:val="left" w:pos="567"/>
        </w:tabs>
        <w:jc w:val="both"/>
        <w:rPr>
          <w:sz w:val="28"/>
          <w:szCs w:val="28"/>
        </w:rPr>
      </w:pPr>
      <w:r w:rsidRPr="004A4B70">
        <w:rPr>
          <w:bCs/>
          <w:sz w:val="28"/>
          <w:szCs w:val="28"/>
        </w:rPr>
        <w:tab/>
      </w:r>
      <w:r w:rsidRPr="004A4B70">
        <w:rPr>
          <w:sz w:val="28"/>
          <w:szCs w:val="28"/>
          <w:shd w:val="clear" w:color="auto" w:fill="FFFFFF"/>
        </w:rPr>
        <w:t xml:space="preserve">На основании вышеизложенного, Счётно-контрольная палата рекомендует Думе города к рассмотрению проект решения Думы города Пыть-Яха </w:t>
      </w:r>
      <w:r w:rsidR="00EA7C88" w:rsidRPr="004A4B70">
        <w:rPr>
          <w:sz w:val="28"/>
          <w:szCs w:val="28"/>
        </w:rPr>
        <w:t>«О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годов».</w:t>
      </w:r>
    </w:p>
    <w:p w:rsidR="005C3671" w:rsidRPr="004A4B70" w:rsidRDefault="005C3671" w:rsidP="00613803">
      <w:pPr>
        <w:tabs>
          <w:tab w:val="left" w:pos="567"/>
        </w:tabs>
        <w:jc w:val="both"/>
        <w:rPr>
          <w:sz w:val="28"/>
          <w:szCs w:val="28"/>
        </w:rPr>
      </w:pPr>
    </w:p>
    <w:p w:rsidR="005C3671" w:rsidRPr="004A4B70" w:rsidRDefault="005C3671" w:rsidP="0088020A">
      <w:pPr>
        <w:jc w:val="both"/>
        <w:rPr>
          <w:bCs/>
          <w:color w:val="000000"/>
          <w:sz w:val="28"/>
          <w:szCs w:val="28"/>
        </w:rPr>
      </w:pPr>
    </w:p>
    <w:p w:rsidR="005C3671" w:rsidRPr="004A4B70" w:rsidRDefault="005C3671" w:rsidP="00F274FD">
      <w:pPr>
        <w:jc w:val="center"/>
        <w:rPr>
          <w:bCs/>
          <w:color w:val="000000"/>
          <w:sz w:val="28"/>
          <w:szCs w:val="28"/>
        </w:rPr>
      </w:pPr>
    </w:p>
    <w:p w:rsidR="005C3671" w:rsidRPr="004A4B70" w:rsidRDefault="005C3671" w:rsidP="00F274FD">
      <w:pPr>
        <w:jc w:val="center"/>
        <w:rPr>
          <w:bCs/>
          <w:color w:val="000000"/>
          <w:sz w:val="28"/>
          <w:szCs w:val="28"/>
        </w:rPr>
      </w:pPr>
    </w:p>
    <w:p w:rsidR="005C3671" w:rsidRPr="004A4B70" w:rsidRDefault="005C3671" w:rsidP="006A3474">
      <w:pPr>
        <w:tabs>
          <w:tab w:val="left" w:pos="567"/>
        </w:tabs>
        <w:jc w:val="both"/>
        <w:rPr>
          <w:sz w:val="28"/>
          <w:szCs w:val="28"/>
        </w:rPr>
      </w:pPr>
      <w:r w:rsidRPr="004A4B70">
        <w:rPr>
          <w:sz w:val="28"/>
          <w:szCs w:val="28"/>
        </w:rPr>
        <w:t xml:space="preserve">Инспектор </w:t>
      </w:r>
    </w:p>
    <w:p w:rsidR="005C3671" w:rsidRPr="004A4B70" w:rsidRDefault="005C3671" w:rsidP="006A3474">
      <w:pPr>
        <w:tabs>
          <w:tab w:val="left" w:pos="567"/>
        </w:tabs>
        <w:jc w:val="both"/>
        <w:rPr>
          <w:sz w:val="28"/>
          <w:szCs w:val="28"/>
        </w:rPr>
      </w:pPr>
      <w:r w:rsidRPr="004A4B70">
        <w:rPr>
          <w:sz w:val="28"/>
          <w:szCs w:val="28"/>
        </w:rPr>
        <w:t>Счетно-контрольной палаты</w:t>
      </w:r>
    </w:p>
    <w:p w:rsidR="005C3671" w:rsidRPr="004A4B70" w:rsidRDefault="005C3671" w:rsidP="00007FB8">
      <w:pPr>
        <w:tabs>
          <w:tab w:val="left" w:pos="567"/>
        </w:tabs>
        <w:jc w:val="both"/>
        <w:rPr>
          <w:sz w:val="28"/>
          <w:szCs w:val="28"/>
        </w:rPr>
      </w:pPr>
      <w:r w:rsidRPr="004A4B70">
        <w:rPr>
          <w:sz w:val="28"/>
          <w:szCs w:val="28"/>
        </w:rPr>
        <w:t xml:space="preserve">города Пыть-Яха                                             </w:t>
      </w:r>
      <w:r w:rsidR="004A4B70">
        <w:rPr>
          <w:sz w:val="28"/>
          <w:szCs w:val="28"/>
        </w:rPr>
        <w:t xml:space="preserve">                                    </w:t>
      </w:r>
      <w:r w:rsidRPr="004A4B70">
        <w:rPr>
          <w:sz w:val="28"/>
          <w:szCs w:val="28"/>
        </w:rPr>
        <w:t xml:space="preserve">  Г.Ф. Урубкова</w:t>
      </w:r>
    </w:p>
    <w:sectPr w:rsidR="005C3671" w:rsidRPr="004A4B70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9C1" w:rsidRDefault="00C969C1">
      <w:r>
        <w:separator/>
      </w:r>
    </w:p>
  </w:endnote>
  <w:endnote w:type="continuationSeparator" w:id="0">
    <w:p w:rsidR="00C969C1" w:rsidRDefault="00C9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671" w:rsidRDefault="00A051A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104C9">
      <w:rPr>
        <w:noProof/>
      </w:rPr>
      <w:t>3</w:t>
    </w:r>
    <w:r>
      <w:rPr>
        <w:noProof/>
      </w:rPr>
      <w:fldChar w:fldCharType="end"/>
    </w:r>
  </w:p>
  <w:p w:rsidR="005C3671" w:rsidRDefault="005C36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9C1" w:rsidRDefault="00C969C1">
      <w:r>
        <w:separator/>
      </w:r>
    </w:p>
  </w:footnote>
  <w:footnote w:type="continuationSeparator" w:id="0">
    <w:p w:rsidR="00C969C1" w:rsidRDefault="00C96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777F05F6"/>
    <w:multiLevelType w:val="hybridMultilevel"/>
    <w:tmpl w:val="FA48510C"/>
    <w:lvl w:ilvl="0" w:tplc="59CC737C">
      <w:start w:val="2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B4D2571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8B9"/>
    <w:rsid w:val="00007FB8"/>
    <w:rsid w:val="00012F2E"/>
    <w:rsid w:val="00013233"/>
    <w:rsid w:val="00014EDB"/>
    <w:rsid w:val="00031932"/>
    <w:rsid w:val="000375DA"/>
    <w:rsid w:val="00057790"/>
    <w:rsid w:val="00063C27"/>
    <w:rsid w:val="00073295"/>
    <w:rsid w:val="00073625"/>
    <w:rsid w:val="00081C4A"/>
    <w:rsid w:val="00085EE7"/>
    <w:rsid w:val="00095B05"/>
    <w:rsid w:val="000A138E"/>
    <w:rsid w:val="000A5726"/>
    <w:rsid w:val="000C7CEA"/>
    <w:rsid w:val="000D023D"/>
    <w:rsid w:val="000D37CB"/>
    <w:rsid w:val="000D7CB6"/>
    <w:rsid w:val="000F7106"/>
    <w:rsid w:val="001117FA"/>
    <w:rsid w:val="001124D9"/>
    <w:rsid w:val="00112EBF"/>
    <w:rsid w:val="00133B92"/>
    <w:rsid w:val="001405CC"/>
    <w:rsid w:val="00143B6F"/>
    <w:rsid w:val="00156F1E"/>
    <w:rsid w:val="00170164"/>
    <w:rsid w:val="0017210A"/>
    <w:rsid w:val="001732A5"/>
    <w:rsid w:val="00177972"/>
    <w:rsid w:val="001845C5"/>
    <w:rsid w:val="00184955"/>
    <w:rsid w:val="00187FD2"/>
    <w:rsid w:val="00191035"/>
    <w:rsid w:val="001924BE"/>
    <w:rsid w:val="001A099F"/>
    <w:rsid w:val="001A1C0A"/>
    <w:rsid w:val="001C2FAC"/>
    <w:rsid w:val="001C361F"/>
    <w:rsid w:val="00205063"/>
    <w:rsid w:val="00213B0D"/>
    <w:rsid w:val="002160B2"/>
    <w:rsid w:val="00252406"/>
    <w:rsid w:val="00257C7E"/>
    <w:rsid w:val="002617E4"/>
    <w:rsid w:val="00262D59"/>
    <w:rsid w:val="00265CE3"/>
    <w:rsid w:val="00270E4D"/>
    <w:rsid w:val="00272A27"/>
    <w:rsid w:val="00275066"/>
    <w:rsid w:val="00277A2B"/>
    <w:rsid w:val="00291134"/>
    <w:rsid w:val="00291F69"/>
    <w:rsid w:val="00293F6C"/>
    <w:rsid w:val="002A0E9F"/>
    <w:rsid w:val="002B1E2E"/>
    <w:rsid w:val="002C68E4"/>
    <w:rsid w:val="00310066"/>
    <w:rsid w:val="00316EB0"/>
    <w:rsid w:val="00320F1B"/>
    <w:rsid w:val="00324C9B"/>
    <w:rsid w:val="003402AA"/>
    <w:rsid w:val="003535F0"/>
    <w:rsid w:val="00355546"/>
    <w:rsid w:val="00357622"/>
    <w:rsid w:val="00360AC5"/>
    <w:rsid w:val="00376745"/>
    <w:rsid w:val="00380FCE"/>
    <w:rsid w:val="00382921"/>
    <w:rsid w:val="00387D4B"/>
    <w:rsid w:val="0039475F"/>
    <w:rsid w:val="00395AD2"/>
    <w:rsid w:val="00396B67"/>
    <w:rsid w:val="003A1DA8"/>
    <w:rsid w:val="003A2CA3"/>
    <w:rsid w:val="003A470D"/>
    <w:rsid w:val="003B731B"/>
    <w:rsid w:val="003F5BBF"/>
    <w:rsid w:val="0040086D"/>
    <w:rsid w:val="00407F0D"/>
    <w:rsid w:val="00421349"/>
    <w:rsid w:val="00435FAA"/>
    <w:rsid w:val="00440987"/>
    <w:rsid w:val="00442590"/>
    <w:rsid w:val="0044443F"/>
    <w:rsid w:val="00450F98"/>
    <w:rsid w:val="00461650"/>
    <w:rsid w:val="0046399C"/>
    <w:rsid w:val="00466ED2"/>
    <w:rsid w:val="00471FD5"/>
    <w:rsid w:val="00497FCD"/>
    <w:rsid w:val="004A23DB"/>
    <w:rsid w:val="004A4B70"/>
    <w:rsid w:val="004B36C5"/>
    <w:rsid w:val="004B4529"/>
    <w:rsid w:val="004D5185"/>
    <w:rsid w:val="004E12EA"/>
    <w:rsid w:val="004E46C5"/>
    <w:rsid w:val="005035C9"/>
    <w:rsid w:val="0051486F"/>
    <w:rsid w:val="00553CDE"/>
    <w:rsid w:val="00557121"/>
    <w:rsid w:val="00574357"/>
    <w:rsid w:val="005806BC"/>
    <w:rsid w:val="00597C0F"/>
    <w:rsid w:val="005A11D4"/>
    <w:rsid w:val="005A7A40"/>
    <w:rsid w:val="005B210B"/>
    <w:rsid w:val="005B6376"/>
    <w:rsid w:val="005C3671"/>
    <w:rsid w:val="005C472D"/>
    <w:rsid w:val="005D1452"/>
    <w:rsid w:val="005F092B"/>
    <w:rsid w:val="005F34FD"/>
    <w:rsid w:val="005F6438"/>
    <w:rsid w:val="00606E05"/>
    <w:rsid w:val="006101DE"/>
    <w:rsid w:val="00613803"/>
    <w:rsid w:val="00621F99"/>
    <w:rsid w:val="0063002C"/>
    <w:rsid w:val="0065513B"/>
    <w:rsid w:val="00656D93"/>
    <w:rsid w:val="00664C8C"/>
    <w:rsid w:val="00677489"/>
    <w:rsid w:val="006811E3"/>
    <w:rsid w:val="006A3474"/>
    <w:rsid w:val="006A4A07"/>
    <w:rsid w:val="006B782A"/>
    <w:rsid w:val="006C0C24"/>
    <w:rsid w:val="006C17B9"/>
    <w:rsid w:val="006C34CE"/>
    <w:rsid w:val="006C3BE7"/>
    <w:rsid w:val="006C42A4"/>
    <w:rsid w:val="006D20ED"/>
    <w:rsid w:val="006E1575"/>
    <w:rsid w:val="00710E21"/>
    <w:rsid w:val="00717C32"/>
    <w:rsid w:val="00721858"/>
    <w:rsid w:val="0074294E"/>
    <w:rsid w:val="00752D4C"/>
    <w:rsid w:val="0076711A"/>
    <w:rsid w:val="00771DC2"/>
    <w:rsid w:val="0077484B"/>
    <w:rsid w:val="00780DBF"/>
    <w:rsid w:val="00786EBD"/>
    <w:rsid w:val="007914B7"/>
    <w:rsid w:val="007934D5"/>
    <w:rsid w:val="00795AB7"/>
    <w:rsid w:val="00795DC1"/>
    <w:rsid w:val="007968E8"/>
    <w:rsid w:val="00796E45"/>
    <w:rsid w:val="007A2394"/>
    <w:rsid w:val="007B0000"/>
    <w:rsid w:val="007B31B4"/>
    <w:rsid w:val="007B3C98"/>
    <w:rsid w:val="007C25FA"/>
    <w:rsid w:val="007C5C6E"/>
    <w:rsid w:val="007D0896"/>
    <w:rsid w:val="007E14B5"/>
    <w:rsid w:val="007F5262"/>
    <w:rsid w:val="007F562D"/>
    <w:rsid w:val="008016B0"/>
    <w:rsid w:val="00801D11"/>
    <w:rsid w:val="00807733"/>
    <w:rsid w:val="00814572"/>
    <w:rsid w:val="008153F1"/>
    <w:rsid w:val="00823DF4"/>
    <w:rsid w:val="0084479A"/>
    <w:rsid w:val="008447A4"/>
    <w:rsid w:val="0084759E"/>
    <w:rsid w:val="00852278"/>
    <w:rsid w:val="0088020A"/>
    <w:rsid w:val="00891A24"/>
    <w:rsid w:val="00891D24"/>
    <w:rsid w:val="008B13B7"/>
    <w:rsid w:val="008C4CE8"/>
    <w:rsid w:val="008D0B21"/>
    <w:rsid w:val="008D38B9"/>
    <w:rsid w:val="008D72DB"/>
    <w:rsid w:val="008E79ED"/>
    <w:rsid w:val="0091078B"/>
    <w:rsid w:val="009141FA"/>
    <w:rsid w:val="0093626E"/>
    <w:rsid w:val="00936CF7"/>
    <w:rsid w:val="0094436D"/>
    <w:rsid w:val="00950F32"/>
    <w:rsid w:val="00960E61"/>
    <w:rsid w:val="00971B64"/>
    <w:rsid w:val="00973739"/>
    <w:rsid w:val="00976A19"/>
    <w:rsid w:val="00980C8C"/>
    <w:rsid w:val="00982E00"/>
    <w:rsid w:val="00991FCB"/>
    <w:rsid w:val="00996892"/>
    <w:rsid w:val="009A3E81"/>
    <w:rsid w:val="009A5244"/>
    <w:rsid w:val="009A6825"/>
    <w:rsid w:val="009B0186"/>
    <w:rsid w:val="009B338A"/>
    <w:rsid w:val="009B3DBA"/>
    <w:rsid w:val="009C3AE0"/>
    <w:rsid w:val="009D1941"/>
    <w:rsid w:val="009E47C0"/>
    <w:rsid w:val="009F7FEB"/>
    <w:rsid w:val="00A051AA"/>
    <w:rsid w:val="00A1090B"/>
    <w:rsid w:val="00A10CF8"/>
    <w:rsid w:val="00A21FBE"/>
    <w:rsid w:val="00A30D1E"/>
    <w:rsid w:val="00A576EF"/>
    <w:rsid w:val="00A60AE7"/>
    <w:rsid w:val="00A6542C"/>
    <w:rsid w:val="00A84AF3"/>
    <w:rsid w:val="00A97101"/>
    <w:rsid w:val="00AA3253"/>
    <w:rsid w:val="00AB2CA3"/>
    <w:rsid w:val="00AC0CFC"/>
    <w:rsid w:val="00AC18E3"/>
    <w:rsid w:val="00AD03EA"/>
    <w:rsid w:val="00AF7931"/>
    <w:rsid w:val="00B04B70"/>
    <w:rsid w:val="00B11EA3"/>
    <w:rsid w:val="00B11FF1"/>
    <w:rsid w:val="00B3677F"/>
    <w:rsid w:val="00B467CD"/>
    <w:rsid w:val="00B51CB8"/>
    <w:rsid w:val="00B54585"/>
    <w:rsid w:val="00B66C55"/>
    <w:rsid w:val="00B86352"/>
    <w:rsid w:val="00B93F86"/>
    <w:rsid w:val="00BA07CF"/>
    <w:rsid w:val="00BB1529"/>
    <w:rsid w:val="00BB4F34"/>
    <w:rsid w:val="00BB5788"/>
    <w:rsid w:val="00BC1104"/>
    <w:rsid w:val="00BC443C"/>
    <w:rsid w:val="00BC4BD4"/>
    <w:rsid w:val="00BE3AB2"/>
    <w:rsid w:val="00BE7BC2"/>
    <w:rsid w:val="00C032AA"/>
    <w:rsid w:val="00C0661D"/>
    <w:rsid w:val="00C434AE"/>
    <w:rsid w:val="00C45240"/>
    <w:rsid w:val="00C56852"/>
    <w:rsid w:val="00C77AD8"/>
    <w:rsid w:val="00C812C1"/>
    <w:rsid w:val="00C81E5A"/>
    <w:rsid w:val="00C84B07"/>
    <w:rsid w:val="00C87EEC"/>
    <w:rsid w:val="00C969C1"/>
    <w:rsid w:val="00C976F6"/>
    <w:rsid w:val="00CA1F79"/>
    <w:rsid w:val="00CA49E8"/>
    <w:rsid w:val="00CB1F3E"/>
    <w:rsid w:val="00CB30D1"/>
    <w:rsid w:val="00CC4C25"/>
    <w:rsid w:val="00CC7231"/>
    <w:rsid w:val="00CE68B3"/>
    <w:rsid w:val="00CF5F90"/>
    <w:rsid w:val="00D104C9"/>
    <w:rsid w:val="00D20596"/>
    <w:rsid w:val="00D210F4"/>
    <w:rsid w:val="00D32AD0"/>
    <w:rsid w:val="00D3779F"/>
    <w:rsid w:val="00D43DBE"/>
    <w:rsid w:val="00DB017E"/>
    <w:rsid w:val="00DB3775"/>
    <w:rsid w:val="00DC3A46"/>
    <w:rsid w:val="00DD1A6F"/>
    <w:rsid w:val="00DD4F0E"/>
    <w:rsid w:val="00DE0B3C"/>
    <w:rsid w:val="00DF0784"/>
    <w:rsid w:val="00E221FB"/>
    <w:rsid w:val="00E34B6B"/>
    <w:rsid w:val="00E4433C"/>
    <w:rsid w:val="00E446F0"/>
    <w:rsid w:val="00E46A23"/>
    <w:rsid w:val="00E5357E"/>
    <w:rsid w:val="00E57C5E"/>
    <w:rsid w:val="00E75A01"/>
    <w:rsid w:val="00E92912"/>
    <w:rsid w:val="00E95315"/>
    <w:rsid w:val="00EA292F"/>
    <w:rsid w:val="00EA7C88"/>
    <w:rsid w:val="00EB6267"/>
    <w:rsid w:val="00EB6F5B"/>
    <w:rsid w:val="00EC79E4"/>
    <w:rsid w:val="00ED5577"/>
    <w:rsid w:val="00EF024C"/>
    <w:rsid w:val="00EF026F"/>
    <w:rsid w:val="00EF490C"/>
    <w:rsid w:val="00F01583"/>
    <w:rsid w:val="00F06E83"/>
    <w:rsid w:val="00F20CB6"/>
    <w:rsid w:val="00F274FD"/>
    <w:rsid w:val="00F45AC4"/>
    <w:rsid w:val="00F46993"/>
    <w:rsid w:val="00F60228"/>
    <w:rsid w:val="00F651DF"/>
    <w:rsid w:val="00F6564C"/>
    <w:rsid w:val="00F720D7"/>
    <w:rsid w:val="00F9542D"/>
    <w:rsid w:val="00FB20A5"/>
    <w:rsid w:val="00FB2693"/>
    <w:rsid w:val="00FB4E6A"/>
    <w:rsid w:val="00FB7064"/>
    <w:rsid w:val="00FE3415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4DB128-EA51-418B-94F6-1BE40C21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8D38B9"/>
    <w:rPr>
      <w:rFonts w:cs="Times New Roman"/>
      <w:sz w:val="24"/>
      <w:szCs w:val="24"/>
    </w:rPr>
  </w:style>
  <w:style w:type="character" w:styleId="a5">
    <w:name w:val="Hyperlink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ab">
    <w:name w:val="Основной текст Знак"/>
    <w:link w:val="aa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ac">
    <w:name w:val="annotation reference"/>
    <w:uiPriority w:val="99"/>
    <w:rsid w:val="00376745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376745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376745"/>
    <w:rPr>
      <w:rFonts w:cs="Times New Roman"/>
    </w:rPr>
  </w:style>
  <w:style w:type="character" w:customStyle="1" w:styleId="blk">
    <w:name w:val="blk"/>
    <w:uiPriority w:val="99"/>
    <w:rsid w:val="00606E0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2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0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270A8-E6A7-43C2-A4C1-6FD221BF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2921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158</cp:revision>
  <cp:lastPrinted>2018-02-07T09:09:00Z</cp:lastPrinted>
  <dcterms:created xsi:type="dcterms:W3CDTF">2017-11-28T07:42:00Z</dcterms:created>
  <dcterms:modified xsi:type="dcterms:W3CDTF">2018-02-07T09:18:00Z</dcterms:modified>
</cp:coreProperties>
</file>